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87" w:rsidRDefault="00143387" w:rsidP="00143387">
      <w:pPr>
        <w:spacing w:line="300" w:lineRule="exact"/>
        <w:rPr>
          <w:b/>
          <w:bCs/>
          <w:sz w:val="22"/>
          <w:szCs w:val="22"/>
        </w:rPr>
      </w:pPr>
      <w:proofErr w:type="spellStart"/>
      <w:r>
        <w:t>Det</w:t>
      </w:r>
      <w:proofErr w:type="spellEnd"/>
      <w:r>
        <w:t xml:space="preserve">. 28 del 03/04/2015: </w:t>
      </w:r>
      <w:bookmarkStart w:id="0" w:name="_GoBack"/>
      <w:bookmarkEnd w:id="0"/>
      <w:r w:rsidRPr="00374227">
        <w:rPr>
          <w:b/>
          <w:bCs/>
          <w:sz w:val="22"/>
          <w:szCs w:val="22"/>
        </w:rPr>
        <w:t>Approvazione avviso pubblico per la raccolta di manifestazioni di interesse per l’affidamento di servizi di tenuta contabilità, assistenza contabile e fiscale ed adempimenti connessi.</w:t>
      </w:r>
    </w:p>
    <w:p w:rsidR="00143387" w:rsidRDefault="00143387" w:rsidP="00143387">
      <w:pPr>
        <w:spacing w:line="300" w:lineRule="exact"/>
      </w:pPr>
    </w:p>
    <w:p w:rsidR="00143387" w:rsidRPr="00143387" w:rsidRDefault="00143387" w:rsidP="00143387">
      <w:pPr>
        <w:spacing w:line="300" w:lineRule="exact"/>
        <w:rPr>
          <w:b/>
          <w:bCs/>
          <w:sz w:val="22"/>
          <w:szCs w:val="22"/>
        </w:rPr>
      </w:pPr>
      <w:proofErr w:type="spellStart"/>
      <w:r>
        <w:t>Det</w:t>
      </w:r>
      <w:proofErr w:type="spellEnd"/>
      <w:r>
        <w:t xml:space="preserve">. 48 del 17/06/2015: </w:t>
      </w:r>
      <w:r w:rsidRPr="00143387">
        <w:rPr>
          <w:b/>
          <w:bCs/>
          <w:sz w:val="22"/>
          <w:szCs w:val="22"/>
        </w:rPr>
        <w:t xml:space="preserve">CIG: Z7B1459F45 – Procedura negoziata di cottimo fiduciario relativa all’affidamento dei servizi di tenuta contabilità, assistenza contabile e fiscale ed adempimenti connessi dell’ATO 1 per il triennio 2015-2017: aggiudicazione definitiva ed efficace. </w:t>
      </w:r>
    </w:p>
    <w:p w:rsidR="00143387" w:rsidRDefault="00143387" w:rsidP="00143387">
      <w:pPr>
        <w:spacing w:line="300" w:lineRule="exact"/>
        <w:rPr>
          <w:b/>
          <w:bCs/>
          <w:sz w:val="22"/>
          <w:szCs w:val="22"/>
        </w:rPr>
      </w:pPr>
    </w:p>
    <w:p w:rsidR="00143387" w:rsidRPr="00374227" w:rsidRDefault="00143387" w:rsidP="00143387">
      <w:pPr>
        <w:spacing w:line="300" w:lineRule="exact"/>
        <w:rPr>
          <w:b/>
          <w:bCs/>
          <w:sz w:val="22"/>
          <w:szCs w:val="22"/>
        </w:rPr>
      </w:pPr>
    </w:p>
    <w:p w:rsidR="00D200DA" w:rsidRDefault="00D200DA"/>
    <w:sectPr w:rsidR="00D20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CB"/>
    <w:rsid w:val="00143387"/>
    <w:rsid w:val="00D001CB"/>
    <w:rsid w:val="00D2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180A8-B5B7-4D0A-BA0A-A0E8CD87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3387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2021-06-17T12:27:00Z</dcterms:created>
  <dcterms:modified xsi:type="dcterms:W3CDTF">2021-06-17T12:30:00Z</dcterms:modified>
</cp:coreProperties>
</file>